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4F" w:rsidRDefault="00D7584F" w:rsidP="00D7584F">
      <w:pPr>
        <w:jc w:val="center"/>
      </w:pPr>
      <w:bookmarkStart w:id="0" w:name="_GoBack"/>
      <w:bookmarkEnd w:id="0"/>
      <w:r>
        <w:rPr>
          <w:sz w:val="28"/>
          <w:szCs w:val="28"/>
        </w:rPr>
        <w:t xml:space="preserve">Non-Fiction </w:t>
      </w:r>
      <w:r w:rsidR="00C054D3">
        <w:rPr>
          <w:sz w:val="28"/>
          <w:szCs w:val="28"/>
        </w:rPr>
        <w:t>P</w:t>
      </w:r>
      <w:r w:rsidR="00D80C55">
        <w:rPr>
          <w:sz w:val="28"/>
          <w:szCs w:val="28"/>
        </w:rPr>
        <w:t>aper</w:t>
      </w:r>
      <w:r>
        <w:rPr>
          <w:sz w:val="28"/>
          <w:szCs w:val="28"/>
        </w:rPr>
        <w:t xml:space="preserve"> B niveau</w:t>
      </w:r>
    </w:p>
    <w:tbl>
      <w:tblPr>
        <w:tblStyle w:val="Tabel-Gitter"/>
        <w:tblW w:w="0" w:type="auto"/>
        <w:tblInd w:w="567" w:type="dxa"/>
        <w:tblLook w:val="04A0" w:firstRow="1" w:lastRow="0" w:firstColumn="1" w:lastColumn="0" w:noHBand="0" w:noVBand="1"/>
      </w:tblPr>
      <w:tblGrid>
        <w:gridCol w:w="3096"/>
        <w:gridCol w:w="3095"/>
        <w:gridCol w:w="3096"/>
      </w:tblGrid>
      <w:tr w:rsidR="00D7584F" w:rsidTr="00D7584F">
        <w:tc>
          <w:tcPr>
            <w:tcW w:w="3096" w:type="dxa"/>
          </w:tcPr>
          <w:p w:rsidR="00D7584F" w:rsidRPr="00D7584F" w:rsidRDefault="00D80C55">
            <w:pPr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Questions</w:t>
            </w:r>
            <w:proofErr w:type="spellEnd"/>
          </w:p>
        </w:tc>
        <w:tc>
          <w:tcPr>
            <w:tcW w:w="3095" w:type="dxa"/>
          </w:tcPr>
          <w:p w:rsidR="00D7584F" w:rsidRDefault="00D80C55">
            <w:pPr>
              <w:ind w:left="0"/>
            </w:pPr>
            <w:r>
              <w:t xml:space="preserve">Have all </w:t>
            </w:r>
            <w:proofErr w:type="spellStart"/>
            <w:r>
              <w:t>three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 xml:space="preserve">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dealt</w:t>
            </w:r>
            <w:proofErr w:type="spellEnd"/>
            <w:r>
              <w:t xml:space="preserve"> with </w:t>
            </w:r>
            <w:proofErr w:type="spellStart"/>
            <w:r>
              <w:t>proportionally</w:t>
            </w:r>
            <w:proofErr w:type="spellEnd"/>
            <w:r>
              <w:t xml:space="preserve">? </w:t>
            </w:r>
          </w:p>
        </w:tc>
        <w:tc>
          <w:tcPr>
            <w:tcW w:w="3096" w:type="dxa"/>
          </w:tcPr>
          <w:p w:rsidR="00D7584F" w:rsidRDefault="00D7584F">
            <w:pPr>
              <w:ind w:left="0"/>
            </w:pPr>
          </w:p>
        </w:tc>
      </w:tr>
      <w:tr w:rsidR="00D7584F" w:rsidTr="00D7584F">
        <w:tc>
          <w:tcPr>
            <w:tcW w:w="3096" w:type="dxa"/>
          </w:tcPr>
          <w:p w:rsidR="00D7584F" w:rsidRDefault="00D80C55">
            <w:pPr>
              <w:ind w:left="0"/>
            </w:pPr>
            <w:r>
              <w:t>Se ”Skrivehandlinger”</w:t>
            </w:r>
          </w:p>
        </w:tc>
        <w:tc>
          <w:tcPr>
            <w:tcW w:w="3095" w:type="dxa"/>
          </w:tcPr>
          <w:p w:rsidR="00D7584F" w:rsidRDefault="00D80C55">
            <w:pPr>
              <w:ind w:left="0"/>
            </w:pPr>
            <w:r>
              <w:t xml:space="preserve">Have </w:t>
            </w:r>
            <w:proofErr w:type="spellStart"/>
            <w:r>
              <w:t>you</w:t>
            </w:r>
            <w:proofErr w:type="spellEnd"/>
            <w:r>
              <w:t xml:space="preserve"> done </w:t>
            </w:r>
            <w:proofErr w:type="spellStart"/>
            <w:r>
              <w:t>exactly</w:t>
            </w:r>
            <w:proofErr w:type="spellEnd"/>
            <w:r>
              <w:t xml:space="preserve">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asked</w:t>
            </w:r>
            <w:proofErr w:type="spellEnd"/>
            <w:r>
              <w:t>?</w:t>
            </w:r>
          </w:p>
        </w:tc>
        <w:tc>
          <w:tcPr>
            <w:tcW w:w="3096" w:type="dxa"/>
          </w:tcPr>
          <w:p w:rsidR="00D7584F" w:rsidRDefault="00D7584F">
            <w:pPr>
              <w:ind w:left="0"/>
            </w:pPr>
          </w:p>
        </w:tc>
      </w:tr>
      <w:tr w:rsidR="00D7584F" w:rsidTr="00D7584F">
        <w:tc>
          <w:tcPr>
            <w:tcW w:w="3096" w:type="dxa"/>
          </w:tcPr>
          <w:p w:rsidR="00D7584F" w:rsidRDefault="00D7584F">
            <w:pPr>
              <w:ind w:left="0"/>
            </w:pPr>
          </w:p>
        </w:tc>
        <w:tc>
          <w:tcPr>
            <w:tcW w:w="3095" w:type="dxa"/>
          </w:tcPr>
          <w:p w:rsidR="00D7584F" w:rsidRDefault="00D80C55">
            <w:pPr>
              <w:ind w:left="0"/>
            </w:pPr>
            <w:r>
              <w:t xml:space="preserve">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gramStart"/>
            <w:r>
              <w:t>give</w:t>
            </w:r>
            <w:proofErr w:type="gramEnd"/>
            <w:r>
              <w:t xml:space="preserve"> </w:t>
            </w:r>
            <w:proofErr w:type="spellStart"/>
            <w:r>
              <w:t>examples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asked</w:t>
            </w:r>
            <w:proofErr w:type="spellEnd"/>
            <w:r>
              <w:t xml:space="preserve"> to?</w:t>
            </w:r>
          </w:p>
        </w:tc>
        <w:tc>
          <w:tcPr>
            <w:tcW w:w="3096" w:type="dxa"/>
          </w:tcPr>
          <w:p w:rsidR="00D7584F" w:rsidRDefault="00D7584F">
            <w:pPr>
              <w:ind w:left="0"/>
            </w:pPr>
          </w:p>
        </w:tc>
      </w:tr>
      <w:tr w:rsidR="00D7584F" w:rsidTr="00D7584F">
        <w:tc>
          <w:tcPr>
            <w:tcW w:w="3096" w:type="dxa"/>
          </w:tcPr>
          <w:p w:rsidR="00D7584F" w:rsidRPr="00C054D3" w:rsidRDefault="00C054D3">
            <w:pPr>
              <w:ind w:left="0"/>
              <w:rPr>
                <w:b/>
                <w:sz w:val="24"/>
                <w:szCs w:val="24"/>
              </w:rPr>
            </w:pPr>
            <w:r w:rsidRPr="00C054D3">
              <w:rPr>
                <w:b/>
                <w:sz w:val="24"/>
                <w:szCs w:val="24"/>
              </w:rPr>
              <w:t>Form</w:t>
            </w:r>
          </w:p>
        </w:tc>
        <w:tc>
          <w:tcPr>
            <w:tcW w:w="3095" w:type="dxa"/>
          </w:tcPr>
          <w:p w:rsidR="00D7584F" w:rsidRDefault="00C054D3" w:rsidP="00C054D3">
            <w:pPr>
              <w:ind w:left="0"/>
            </w:pP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answer</w:t>
            </w:r>
            <w:proofErr w:type="spellEnd"/>
            <w:r>
              <w:t xml:space="preserve">: Are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paragraphs</w:t>
            </w:r>
            <w:proofErr w:type="spellEnd"/>
            <w:r>
              <w:t xml:space="preserve"> and </w:t>
            </w:r>
            <w:proofErr w:type="spellStart"/>
            <w:r>
              <w:t>sentences</w:t>
            </w:r>
            <w:proofErr w:type="spellEnd"/>
            <w:r>
              <w:t xml:space="preserve"> </w:t>
            </w:r>
            <w:proofErr w:type="spellStart"/>
            <w:r>
              <w:t>logically</w:t>
            </w:r>
            <w:proofErr w:type="spellEnd"/>
            <w:r>
              <w:t xml:space="preserve"> </w:t>
            </w:r>
            <w:proofErr w:type="spellStart"/>
            <w:r>
              <w:t>structured</w:t>
            </w:r>
            <w:proofErr w:type="spellEnd"/>
            <w:r>
              <w:t xml:space="preserve"> and </w:t>
            </w:r>
            <w:proofErr w:type="spellStart"/>
            <w:r>
              <w:t>linked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adverbs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  <w:r>
              <w:t xml:space="preserve"> ”</w:t>
            </w:r>
            <w:proofErr w:type="spellStart"/>
            <w:r>
              <w:t>however</w:t>
            </w:r>
            <w:proofErr w:type="spellEnd"/>
            <w:r>
              <w:t xml:space="preserve">, </w:t>
            </w:r>
            <w:proofErr w:type="spellStart"/>
            <w:r>
              <w:t>firstly</w:t>
            </w:r>
            <w:proofErr w:type="spellEnd"/>
            <w:r>
              <w:t xml:space="preserve">, </w:t>
            </w:r>
            <w:proofErr w:type="spellStart"/>
            <w:r>
              <w:t>secondly</w:t>
            </w:r>
            <w:proofErr w:type="spellEnd"/>
            <w:r>
              <w:t xml:space="preserve">, </w:t>
            </w:r>
            <w:proofErr w:type="spellStart"/>
            <w:r>
              <w:t>lastly</w:t>
            </w:r>
            <w:proofErr w:type="spellEnd"/>
            <w:r>
              <w:t xml:space="preserve">, </w:t>
            </w:r>
            <w:proofErr w:type="spellStart"/>
            <w:r>
              <w:t>furthermore</w:t>
            </w:r>
            <w:proofErr w:type="spellEnd"/>
            <w:r>
              <w:t>”)</w:t>
            </w:r>
          </w:p>
        </w:tc>
        <w:tc>
          <w:tcPr>
            <w:tcW w:w="3096" w:type="dxa"/>
          </w:tcPr>
          <w:p w:rsidR="00D7584F" w:rsidRDefault="00D7584F">
            <w:pPr>
              <w:ind w:left="0"/>
            </w:pPr>
          </w:p>
        </w:tc>
      </w:tr>
      <w:tr w:rsidR="00D7584F" w:rsidTr="00D7584F">
        <w:tc>
          <w:tcPr>
            <w:tcW w:w="3096" w:type="dxa"/>
          </w:tcPr>
          <w:p w:rsidR="00D7584F" w:rsidRDefault="00D7584F">
            <w:pPr>
              <w:ind w:left="0"/>
            </w:pPr>
          </w:p>
        </w:tc>
        <w:tc>
          <w:tcPr>
            <w:tcW w:w="3095" w:type="dxa"/>
          </w:tcPr>
          <w:p w:rsidR="00D7584F" w:rsidRDefault="00C054D3">
            <w:pPr>
              <w:ind w:left="0"/>
            </w:pPr>
            <w:r>
              <w:t xml:space="preserve">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apply</w:t>
            </w:r>
            <w:proofErr w:type="spellEnd"/>
            <w:r>
              <w:t xml:space="preserve"> relevant </w:t>
            </w:r>
            <w:proofErr w:type="spellStart"/>
            <w:r>
              <w:t>terminology</w:t>
            </w:r>
            <w:proofErr w:type="spellEnd"/>
            <w:r>
              <w:t>?</w:t>
            </w:r>
          </w:p>
        </w:tc>
        <w:tc>
          <w:tcPr>
            <w:tcW w:w="3096" w:type="dxa"/>
          </w:tcPr>
          <w:p w:rsidR="00D7584F" w:rsidRDefault="00D7584F">
            <w:pPr>
              <w:ind w:left="0"/>
            </w:pPr>
          </w:p>
        </w:tc>
      </w:tr>
      <w:tr w:rsidR="00D7584F" w:rsidTr="00D7584F">
        <w:tc>
          <w:tcPr>
            <w:tcW w:w="3096" w:type="dxa"/>
          </w:tcPr>
          <w:p w:rsidR="00D7584F" w:rsidRDefault="00D7584F">
            <w:pPr>
              <w:ind w:left="0"/>
            </w:pPr>
          </w:p>
        </w:tc>
        <w:tc>
          <w:tcPr>
            <w:tcW w:w="3095" w:type="dxa"/>
          </w:tcPr>
          <w:p w:rsidR="00D7584F" w:rsidRDefault="00C054D3">
            <w:pPr>
              <w:ind w:left="0"/>
            </w:pPr>
            <w:r>
              <w:t xml:space="preserve">Is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varied</w:t>
            </w:r>
            <w:proofErr w:type="spellEnd"/>
            <w:r>
              <w:t xml:space="preserve"> and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get</w:t>
            </w:r>
            <w:proofErr w:type="spellEnd"/>
            <w:r>
              <w:t xml:space="preserve"> idioms and </w:t>
            </w:r>
            <w:proofErr w:type="spellStart"/>
            <w:r>
              <w:t>expressions</w:t>
            </w:r>
            <w:proofErr w:type="spellEnd"/>
            <w:r>
              <w:t xml:space="preserve"> right?</w:t>
            </w:r>
          </w:p>
        </w:tc>
        <w:tc>
          <w:tcPr>
            <w:tcW w:w="3096" w:type="dxa"/>
          </w:tcPr>
          <w:p w:rsidR="00D7584F" w:rsidRDefault="00D7584F">
            <w:pPr>
              <w:ind w:left="0"/>
            </w:pPr>
          </w:p>
        </w:tc>
      </w:tr>
      <w:tr w:rsidR="00D7584F" w:rsidTr="00D7584F">
        <w:tc>
          <w:tcPr>
            <w:tcW w:w="3096" w:type="dxa"/>
          </w:tcPr>
          <w:p w:rsidR="00D7584F" w:rsidRDefault="00D7584F">
            <w:pPr>
              <w:ind w:left="0"/>
            </w:pPr>
          </w:p>
        </w:tc>
        <w:tc>
          <w:tcPr>
            <w:tcW w:w="3095" w:type="dxa"/>
          </w:tcPr>
          <w:p w:rsidR="00D7584F" w:rsidRDefault="00C054D3">
            <w:pPr>
              <w:ind w:left="0"/>
            </w:pPr>
            <w:r>
              <w:t xml:space="preserve">Is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grammar</w:t>
            </w:r>
            <w:proofErr w:type="spellEnd"/>
            <w:r>
              <w:t xml:space="preserve"> </w:t>
            </w:r>
            <w:proofErr w:type="spellStart"/>
            <w:r>
              <w:t>correct</w:t>
            </w:r>
            <w:proofErr w:type="spellEnd"/>
            <w:r>
              <w:t>?</w:t>
            </w:r>
          </w:p>
        </w:tc>
        <w:tc>
          <w:tcPr>
            <w:tcW w:w="3096" w:type="dxa"/>
          </w:tcPr>
          <w:p w:rsidR="00D7584F" w:rsidRDefault="00D7584F">
            <w:pPr>
              <w:ind w:left="0"/>
            </w:pPr>
          </w:p>
        </w:tc>
      </w:tr>
    </w:tbl>
    <w:p w:rsidR="003C5DA5" w:rsidRDefault="003C5DA5"/>
    <w:sectPr w:rsidR="003C5D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4F"/>
    <w:rsid w:val="00372841"/>
    <w:rsid w:val="003C5DA5"/>
    <w:rsid w:val="00C054D3"/>
    <w:rsid w:val="00D7584F"/>
    <w:rsid w:val="00D8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7584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7584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Benedikte Neergaard Andersen</dc:creator>
  <cp:lastModifiedBy>Benedikte Neergaard Andersen</cp:lastModifiedBy>
  <cp:revision>2</cp:revision>
  <dcterms:created xsi:type="dcterms:W3CDTF">2013-06-30T17:12:00Z</dcterms:created>
  <dcterms:modified xsi:type="dcterms:W3CDTF">2013-06-30T17:12:00Z</dcterms:modified>
</cp:coreProperties>
</file>